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A59" w:rsidRPr="00D40A6E" w:rsidRDefault="00F73A59" w:rsidP="00F73A59">
      <w:pPr>
        <w:pStyle w:val="Nessunaspaziatura"/>
        <w:rPr>
          <w:rFonts w:ascii="Times New Roman" w:hAnsi="Times New Roman"/>
        </w:rPr>
      </w:pPr>
      <w:r w:rsidRPr="00D40A6E">
        <w:rPr>
          <w:rFonts w:ascii="Times New Roman" w:hAnsi="Times New Roman"/>
          <w:highlight w:val="darkGray"/>
        </w:rPr>
        <w:t>Seconda scheda</w:t>
      </w:r>
    </w:p>
    <w:p w:rsidR="00F73A59" w:rsidRPr="00D40A6E" w:rsidRDefault="00F73A59" w:rsidP="00F73A59">
      <w:pPr>
        <w:pStyle w:val="Nessunaspaziatura"/>
        <w:rPr>
          <w:rFonts w:ascii="Times New Roman" w:hAnsi="Times New Roman"/>
          <w:sz w:val="36"/>
          <w:szCs w:val="36"/>
        </w:rPr>
      </w:pPr>
      <w:r w:rsidRPr="00D40A6E">
        <w:rPr>
          <w:rFonts w:ascii="Times New Roman" w:hAnsi="Times New Roman"/>
          <w:sz w:val="36"/>
          <w:szCs w:val="36"/>
        </w:rPr>
        <w:t>Dare compimento ai desideri</w:t>
      </w:r>
    </w:p>
    <w:p w:rsidR="00F73A59" w:rsidRPr="00D40A6E" w:rsidRDefault="00F73A59" w:rsidP="00F73A59">
      <w:pPr>
        <w:pStyle w:val="Nessunaspaziatura"/>
        <w:rPr>
          <w:rFonts w:ascii="Times New Roman" w:hAnsi="Times New Roman"/>
          <w:i/>
        </w:rPr>
      </w:pPr>
      <w:r w:rsidRPr="00D40A6E">
        <w:rPr>
          <w:rFonts w:ascii="Times New Roman" w:hAnsi="Times New Roman"/>
          <w:i/>
        </w:rPr>
        <w:t>Incontro intorno all’</w:t>
      </w:r>
      <w:r w:rsidRPr="00D40A6E">
        <w:rPr>
          <w:rFonts w:ascii="Times New Roman" w:hAnsi="Times New Roman"/>
          <w:b/>
          <w:i/>
        </w:rPr>
        <w:t>AZIONE</w:t>
      </w:r>
    </w:p>
    <w:p w:rsidR="00F73A59" w:rsidRDefault="00F73A59" w:rsidP="00F73A59">
      <w:pPr>
        <w:pStyle w:val="Nessunaspaziatura"/>
        <w:jc w:val="both"/>
        <w:rPr>
          <w:rFonts w:ascii="Times New Roman" w:hAnsi="Times New Roman"/>
          <w:sz w:val="24"/>
          <w:szCs w:val="24"/>
        </w:rPr>
      </w:pPr>
    </w:p>
    <w:p w:rsidR="00F73A59" w:rsidRDefault="00F73A59" w:rsidP="00F73A59">
      <w:pPr>
        <w:pStyle w:val="Nessunaspaziatura"/>
        <w:jc w:val="both"/>
        <w:rPr>
          <w:rFonts w:ascii="Times New Roman" w:hAnsi="Times New Roman"/>
          <w:sz w:val="24"/>
          <w:szCs w:val="24"/>
        </w:rPr>
      </w:pPr>
      <w:bookmarkStart w:id="0" w:name="_GoBack"/>
      <w:bookmarkEnd w:id="0"/>
    </w:p>
    <w:p w:rsidR="00FF493D" w:rsidRPr="00FF493D" w:rsidRDefault="00FF493D" w:rsidP="00FF493D">
      <w:pPr>
        <w:rPr>
          <w:sz w:val="24"/>
          <w:szCs w:val="24"/>
        </w:rPr>
      </w:pPr>
      <w:r>
        <w:rPr>
          <w:sz w:val="24"/>
          <w:szCs w:val="24"/>
        </w:rPr>
        <w:t>DAL MESSAGGIO DEL SANTO PADRE PER LA XXV GMG</w:t>
      </w:r>
    </w:p>
    <w:p w:rsidR="00FF493D" w:rsidRPr="00FF493D" w:rsidRDefault="00FF493D" w:rsidP="00FF493D">
      <w:pPr>
        <w:rPr>
          <w:b/>
          <w:sz w:val="24"/>
          <w:szCs w:val="24"/>
        </w:rPr>
      </w:pPr>
    </w:p>
    <w:p w:rsidR="00FF493D" w:rsidRPr="00FF493D" w:rsidRDefault="00FF493D" w:rsidP="00FF493D">
      <w:pPr>
        <w:jc w:val="both"/>
        <w:rPr>
          <w:sz w:val="24"/>
          <w:szCs w:val="24"/>
        </w:rPr>
      </w:pPr>
      <w:r w:rsidRPr="00FF493D">
        <w:rPr>
          <w:sz w:val="24"/>
          <w:szCs w:val="24"/>
        </w:rPr>
        <w:t>Nel giovane del Vangelo, possiamo scorgere una condizione molto simile a quella di ciascuno di voi. Anche voi siete ricchi di qualità, di energie, di sogni, di speranze: risorse che possedete in abbondanza! La stessa vostra età costituisce una grande ricchezza non soltanto per voi, ma anche per gli altri, per la Chiesa e per il mondo. Il giovane ricco chiede a Gesù: “Che cosa devo fare?”. La stagione della vita in cui siete immersi è tempo di scoperta: dei doni che Dio vi ha elargito e delle vostre responsabilità. E’, altresì, tempo di scelte fondamentali per costruire il vostro progetto di vita. E’ il momento, quindi, di interrogarvi sul senso autentico dell’esistenza e di domandarvi: “Sono soddisfatto della mia vita? C'è qualcosa che manca?”. Come il giovane del Vangelo, forse anche voi vivete situazioni di instabilità, di turbamento o di sofferenza, che vi portano ad aspirare ad una vita non mediocre e a chiedervi: in che consiste una vita riuscita? Che cosa devo fare? Quale potrebbe essere il mio progetto di vita? “Che cosa devo fare, affinché la mia vita abbia pieno valore e pieno senso?”. Non abbiate paura di affrontare queste domande! Lontano dal sopraffarvi, esse esprimono le grandi aspirazioni, che sono presenti nel vostro cuore. Pertanto, vanno ascoltate. Esse attendono risposte non superficiali, ma capaci di soddisfare le vostre autentiche attese di vita e di felicità. Per scoprire il progetto di vita che può rendervi pienamente felici, mettetevi in ascolto di Dio, che ha un suo disegno di amore su ciascuno di voi. Con fiducia, chiedetegli: “Signore, qual è il tuo disegno di Creatore e Padre sulla mia vita? Qual è la tua volontà? Io desidero compierla”. Siate certi che vi risponderà. Non abbiate paura della sua risposta! “Dio è più grande del nostro cuore e conosce ogni cosa” (1Gv 3,20)! Interrogarsi sul futuro definitivo che attende ciascuno di noi dà senso pieno all’esistenza, poiché orienta il progetto di vita verso orizzonti non limitati e passeggeri, ma ampi e profondi, che portano ad amare il mondo, da Dio stesso tanto amato, a dedicarci al suo sviluppo, ma sempre con la libertà e la gioia che nascono dalla fede e dalla speranza. Nonostante le difficoltà, non lasciatevi scoraggiare e non rinunciate ai vostri sogni! Coltivate invece nel cuore desideri grandi di fraternità, di giustizia e di pace. Il futuro è nelle mani di chi sa cercare e trovare ragioni forti di vita e di speranza. Se vorrete, il futuro è nelle vostre mani, perché i doni e le ricchezze che il Signore ha rinchiuso nel cuore di ciascuno di voi, plasmati dall’incontro con Cristo, possono recare autentica speranza al mondo! È la fede nel suo amore che, rendendovi forti e generosi, vi darà il coraggio di affrontare con serenità il cammino della vita ed assumere responsabilità familiari e professionali. Impegnatevi a costruire il vostro futuro attraverso percorsi seri di formazione personale e di studio, per servire in maniera competente e generosa il bene comune.</w:t>
      </w:r>
    </w:p>
    <w:p w:rsidR="00FF493D" w:rsidRDefault="00FF493D" w:rsidP="00F73A59">
      <w:pPr>
        <w:pStyle w:val="Nessunaspaziatura"/>
        <w:jc w:val="both"/>
        <w:rPr>
          <w:rFonts w:ascii="Times New Roman" w:hAnsi="Times New Roman"/>
          <w:sz w:val="24"/>
          <w:szCs w:val="24"/>
        </w:rPr>
      </w:pPr>
    </w:p>
    <w:p w:rsidR="00FF493D" w:rsidRDefault="00FF493D" w:rsidP="00F73A59">
      <w:pPr>
        <w:pStyle w:val="Nessunaspaziatura"/>
        <w:jc w:val="both"/>
        <w:rPr>
          <w:rFonts w:ascii="Times New Roman" w:hAnsi="Times New Roman"/>
          <w:sz w:val="24"/>
          <w:szCs w:val="24"/>
        </w:rPr>
      </w:pPr>
    </w:p>
    <w:p w:rsidR="00F73A59" w:rsidRPr="00AE5387" w:rsidRDefault="00F73A59" w:rsidP="00F73A59">
      <w:pPr>
        <w:pStyle w:val="Nessunaspaziatura"/>
        <w:jc w:val="both"/>
        <w:rPr>
          <w:rFonts w:ascii="Times New Roman" w:hAnsi="Times New Roman"/>
          <w:sz w:val="24"/>
          <w:szCs w:val="24"/>
        </w:rPr>
      </w:pPr>
      <w:r>
        <w:rPr>
          <w:rFonts w:ascii="Times New Roman" w:hAnsi="Times New Roman"/>
          <w:sz w:val="24"/>
          <w:szCs w:val="24"/>
        </w:rPr>
        <w:t>LUCA</w:t>
      </w:r>
      <w:r w:rsidRPr="00AE5387">
        <w:rPr>
          <w:rFonts w:ascii="Times New Roman" w:hAnsi="Times New Roman"/>
          <w:sz w:val="24"/>
          <w:szCs w:val="24"/>
        </w:rPr>
        <w:t xml:space="preserve"> 14,28-35</w:t>
      </w:r>
    </w:p>
    <w:p w:rsidR="00F73A59" w:rsidRPr="00AE5387" w:rsidRDefault="00F73A59" w:rsidP="00F73A59">
      <w:pPr>
        <w:pStyle w:val="Nessunaspaziatura"/>
        <w:jc w:val="both"/>
        <w:rPr>
          <w:rFonts w:ascii="Times New Roman" w:hAnsi="Times New Roman"/>
          <w:sz w:val="24"/>
          <w:szCs w:val="24"/>
        </w:rPr>
      </w:pPr>
    </w:p>
    <w:p w:rsidR="00F73A59" w:rsidRPr="00AE5387" w:rsidRDefault="00F73A59" w:rsidP="00F73A59">
      <w:pPr>
        <w:pStyle w:val="Nessunaspaziatura"/>
        <w:jc w:val="both"/>
        <w:rPr>
          <w:rFonts w:ascii="Times New Roman" w:hAnsi="Times New Roman"/>
          <w:sz w:val="24"/>
          <w:szCs w:val="24"/>
        </w:rPr>
      </w:pPr>
      <w:r w:rsidRPr="00AE5387">
        <w:rPr>
          <w:rFonts w:ascii="Times New Roman" w:hAnsi="Times New Roman"/>
          <w:sz w:val="24"/>
          <w:szCs w:val="24"/>
        </w:rPr>
        <w:t>28 Chi di voi, volendo costruire una torre, non si siede prima a calcolarne la spesa, se ha i mezzi per portarla a compimento? 29 Per evitare che, se getta le fondamenta e non può finire il lavoro, tutti coloro che vedono comincino a deriderlo, dicendo: 30 Costui ha iniziato a costruire, ma non è stato capace di finire il lavoro. 31 Oppure quale re, partendo in guerra contro un altro re, non siede prima a esaminare se può affrontare con diecimila uomini chi gli viene incontro con ventimila? 32 Se no, mentre l'altro è ancora lontano, gli manda un'ambasceria per la pace. 33 Così chiunque di voi non rinunzia a tutti i suoi averi, non può essere mio discepolo.</w:t>
      </w:r>
    </w:p>
    <w:p w:rsidR="00F73A59" w:rsidRDefault="00F73A59" w:rsidP="00F73A59">
      <w:pPr>
        <w:pStyle w:val="Nessunaspaziatura"/>
        <w:jc w:val="both"/>
        <w:rPr>
          <w:rFonts w:ascii="Times New Roman" w:hAnsi="Times New Roman"/>
          <w:sz w:val="24"/>
          <w:szCs w:val="24"/>
        </w:rPr>
      </w:pPr>
      <w:r w:rsidRPr="00AE5387">
        <w:rPr>
          <w:rFonts w:ascii="Times New Roman" w:hAnsi="Times New Roman"/>
          <w:sz w:val="24"/>
          <w:szCs w:val="24"/>
        </w:rPr>
        <w:t>34 Il sale è buono, ma se anche il sale perdesse il sapore, con che cosa lo si salerà? 35 Non serve né per la terra né per il concime e così lo buttano via. Chi ha orecchi per intendere, intenda».</w:t>
      </w:r>
    </w:p>
    <w:p w:rsidR="00892654" w:rsidRDefault="00892654"/>
    <w:sectPr w:rsidR="00892654" w:rsidSect="0083705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08"/>
  <w:hyphenationZone w:val="283"/>
  <w:characterSpacingControl w:val="doNotCompress"/>
  <w:compat/>
  <w:rsids>
    <w:rsidRoot w:val="00F73A59"/>
    <w:rsid w:val="00837054"/>
    <w:rsid w:val="00892654"/>
    <w:rsid w:val="00F73A59"/>
    <w:rsid w:val="00FF493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493D"/>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73A5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73A59"/>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596</Words>
  <Characters>3399</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p:lastModifiedBy>
  <cp:revision>2</cp:revision>
  <dcterms:created xsi:type="dcterms:W3CDTF">2017-09-05T13:02:00Z</dcterms:created>
  <dcterms:modified xsi:type="dcterms:W3CDTF">2017-09-07T10:21:00Z</dcterms:modified>
</cp:coreProperties>
</file>